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4" w:rsidRPr="00997EB6" w:rsidRDefault="00EB5614" w:rsidP="00EB5614">
      <w:pPr>
        <w:suppressAutoHyphens w:val="0"/>
        <w:jc w:val="center"/>
        <w:rPr>
          <w:rFonts w:ascii="Times New Roman Udm" w:hAnsi="Times New Roman Udm" w:cs="Times New Roman Udm"/>
          <w:bCs/>
          <w:color w:val="000000"/>
          <w:sz w:val="26"/>
          <w:szCs w:val="26"/>
          <w:shd w:val="clear" w:color="auto" w:fill="FFFFFF"/>
          <w:lang w:eastAsia="ru-RU"/>
        </w:rPr>
      </w:pPr>
      <w:r w:rsidRPr="00997EB6">
        <w:rPr>
          <w:rFonts w:ascii="Times New Roman Udm" w:hAnsi="Times New Roman Udm" w:cs="Times New Roman Udm"/>
          <w:bCs/>
          <w:color w:val="000000"/>
          <w:sz w:val="26"/>
          <w:szCs w:val="26"/>
          <w:shd w:val="clear" w:color="auto" w:fill="FFFFFF"/>
          <w:lang w:eastAsia="ru-RU"/>
        </w:rPr>
        <w:t>БУУР «Научно-исследовательский  институт национального образования»</w:t>
      </w:r>
    </w:p>
    <w:p w:rsidR="00EB5614" w:rsidRPr="00997EB6" w:rsidRDefault="00EB5614" w:rsidP="00EB5614">
      <w:pPr>
        <w:suppressAutoHyphens w:val="0"/>
        <w:jc w:val="center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МБДОУ детский сад «Родничок»</w:t>
      </w:r>
      <w:r>
        <w:rPr>
          <w:rFonts w:ascii="Times New Roman Udm" w:hAnsi="Times New Roman Udm" w:cs="Times New Roman Udm"/>
          <w:sz w:val="26"/>
          <w:szCs w:val="26"/>
          <w:lang w:eastAsia="ru-RU"/>
        </w:rPr>
        <w:t xml:space="preserve"> 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с. Алнаши </w:t>
      </w:r>
      <w:proofErr w:type="spellStart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Алнашского</w:t>
      </w:r>
      <w:proofErr w:type="spellEnd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 района</w:t>
      </w:r>
    </w:p>
    <w:p w:rsidR="00EB5614" w:rsidRPr="00997EB6" w:rsidRDefault="00EB5614" w:rsidP="00EB5614">
      <w:pPr>
        <w:suppressAutoHyphens w:val="0"/>
        <w:ind w:firstLine="567"/>
        <w:jc w:val="center"/>
        <w:rPr>
          <w:rFonts w:ascii="Times New Roman Udm" w:hAnsi="Times New Roman Udm" w:cs="Times New Roman Udm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EB5614" w:rsidRPr="00997EB6" w:rsidRDefault="00EB5614" w:rsidP="00EB5614">
      <w:pPr>
        <w:suppressAutoHyphens w:val="0"/>
        <w:ind w:firstLine="567"/>
        <w:jc w:val="center"/>
        <w:rPr>
          <w:rFonts w:ascii="Times New Roman Udm" w:hAnsi="Times New Roman Udm" w:cs="Times New Roman Udm"/>
          <w:b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b/>
          <w:sz w:val="26"/>
          <w:szCs w:val="26"/>
          <w:lang w:eastAsia="ru-RU"/>
        </w:rPr>
        <w:t xml:space="preserve">Информационное письмо </w:t>
      </w:r>
      <w:r>
        <w:rPr>
          <w:rFonts w:ascii="Times New Roman Udm" w:hAnsi="Times New Roman Udm" w:cs="Times New Roman Udm"/>
          <w:b/>
          <w:sz w:val="26"/>
          <w:szCs w:val="26"/>
          <w:lang w:eastAsia="ru-RU"/>
        </w:rPr>
        <w:t>№ 1</w:t>
      </w:r>
    </w:p>
    <w:p w:rsidR="00EB5614" w:rsidRPr="00997EB6" w:rsidRDefault="00EB5614" w:rsidP="00EB5614">
      <w:pPr>
        <w:suppressAutoHyphens w:val="0"/>
        <w:ind w:firstLine="567"/>
        <w:jc w:val="center"/>
        <w:rPr>
          <w:rFonts w:ascii="Times New Roman Udm" w:hAnsi="Times New Roman Udm" w:cs="Times New Roman Udm"/>
          <w:sz w:val="26"/>
          <w:szCs w:val="26"/>
          <w:lang w:eastAsia="ru-RU"/>
        </w:rPr>
      </w:pPr>
    </w:p>
    <w:p w:rsidR="00EB5614" w:rsidRDefault="00EB5614" w:rsidP="00EB5614">
      <w:pPr>
        <w:suppressAutoHyphens w:val="0"/>
        <w:ind w:firstLine="567"/>
        <w:jc w:val="center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Уважаемые коллеги!</w:t>
      </w:r>
    </w:p>
    <w:p w:rsidR="00EB5614" w:rsidRPr="00997EB6" w:rsidRDefault="00EB5614" w:rsidP="00EB5614">
      <w:pPr>
        <w:suppressAutoHyphens w:val="0"/>
        <w:ind w:firstLine="567"/>
        <w:jc w:val="center"/>
        <w:rPr>
          <w:rFonts w:ascii="Times New Roman Udm" w:hAnsi="Times New Roman Udm" w:cs="Times New Roman Udm"/>
          <w:sz w:val="26"/>
          <w:szCs w:val="26"/>
          <w:lang w:eastAsia="ru-RU"/>
        </w:rPr>
      </w:pP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b/>
          <w:sz w:val="26"/>
          <w:szCs w:val="26"/>
          <w:lang w:eastAsia="ru-RU"/>
        </w:rPr>
        <w:t>23 апреля 2015 года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 </w:t>
      </w:r>
      <w:r w:rsidRPr="00997EB6">
        <w:rPr>
          <w:rFonts w:ascii="Times New Roman Udm" w:hAnsi="Times New Roman Udm" w:cs="Times New Roman Udm"/>
          <w:bCs/>
          <w:color w:val="000000"/>
          <w:sz w:val="26"/>
          <w:szCs w:val="26"/>
          <w:shd w:val="clear" w:color="auto" w:fill="FFFFFF"/>
          <w:lang w:eastAsia="ru-RU"/>
        </w:rPr>
        <w:t xml:space="preserve">БУУР «Научно-исследовательский институт национального образования» совместно с 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МБДОУ детский сад «Родничок» с. Алнаши </w:t>
      </w:r>
      <w:proofErr w:type="spellStart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Алнашского</w:t>
      </w:r>
      <w:proofErr w:type="spellEnd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 района проводит</w:t>
      </w:r>
      <w:r w:rsidRPr="00997EB6">
        <w:rPr>
          <w:rFonts w:ascii="Times New Roman Udm" w:hAnsi="Times New Roman Udm" w:cs="Times New Roman Udm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997EB6">
        <w:rPr>
          <w:rFonts w:ascii="Times New Roman Udm" w:hAnsi="Times New Roman Udm" w:cs="Times New Roman Udm"/>
          <w:bCs/>
          <w:color w:val="000000"/>
          <w:sz w:val="26"/>
          <w:szCs w:val="26"/>
          <w:shd w:val="clear" w:color="auto" w:fill="FFFFFF"/>
          <w:lang w:eastAsia="ru-RU"/>
        </w:rPr>
        <w:t xml:space="preserve">республиканский семинар по теме </w:t>
      </w:r>
      <w:r w:rsidRPr="00997EB6">
        <w:rPr>
          <w:rFonts w:ascii="Times New Roman Udm" w:hAnsi="Times New Roman Udm" w:cs="Times New Roman Udm"/>
          <w:b/>
          <w:sz w:val="26"/>
          <w:szCs w:val="26"/>
          <w:lang w:eastAsia="ru-RU"/>
        </w:rPr>
        <w:t>«Создание психолого-педагогических и этнокультурных условий реализации образовательных областей «Познавательное развитие», «Физическое развитие», «Художественн</w:t>
      </w:r>
      <w:proofErr w:type="gramStart"/>
      <w:r w:rsidRPr="00997EB6">
        <w:rPr>
          <w:rFonts w:ascii="Times New Roman Udm" w:hAnsi="Times New Roman Udm" w:cs="Times New Roman Udm"/>
          <w:b/>
          <w:sz w:val="26"/>
          <w:szCs w:val="26"/>
          <w:lang w:eastAsia="ru-RU"/>
        </w:rPr>
        <w:t>о-</w:t>
      </w:r>
      <w:proofErr w:type="gramEnd"/>
      <w:r w:rsidRPr="00997EB6">
        <w:rPr>
          <w:rFonts w:ascii="Times New Roman Udm" w:hAnsi="Times New Roman Udm" w:cs="Times New Roman Udm"/>
          <w:b/>
          <w:sz w:val="26"/>
          <w:szCs w:val="26"/>
          <w:lang w:eastAsia="ru-RU"/>
        </w:rPr>
        <w:t xml:space="preserve"> эстетическое развитие» в дошкольных образовательных организациях У</w:t>
      </w:r>
      <w:r>
        <w:rPr>
          <w:rFonts w:ascii="Times New Roman Udm" w:hAnsi="Times New Roman Udm" w:cs="Times New Roman Udm"/>
          <w:b/>
          <w:sz w:val="26"/>
          <w:szCs w:val="26"/>
          <w:lang w:eastAsia="ru-RU"/>
        </w:rPr>
        <w:t>дмуртской Республики</w:t>
      </w:r>
      <w:r w:rsidRPr="00997EB6">
        <w:rPr>
          <w:rFonts w:ascii="Times New Roman Udm" w:hAnsi="Times New Roman Udm" w:cs="Times New Roman Udm"/>
          <w:b/>
          <w:bCs/>
          <w:color w:val="000000"/>
          <w:sz w:val="26"/>
          <w:szCs w:val="26"/>
          <w:shd w:val="clear" w:color="auto" w:fill="FFFFFF"/>
          <w:lang w:eastAsia="ru-RU"/>
        </w:rPr>
        <w:t>».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  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Цель семинара:</w:t>
      </w:r>
      <w:r w:rsidRPr="00997EB6">
        <w:rPr>
          <w:lang w:eastAsia="ru-RU"/>
        </w:rPr>
        <w:t xml:space="preserve"> 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повышение уровня информированности педагогических работников по актуальным вопросам реализации ФГОС дошкольного образования.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Программа семинара включает следующие теоретические и практические проблемы:</w:t>
      </w:r>
    </w:p>
    <w:p w:rsidR="00EB5614" w:rsidRPr="00997EB6" w:rsidRDefault="00EB5614" w:rsidP="00EB5614">
      <w:pPr>
        <w:numPr>
          <w:ilvl w:val="0"/>
          <w:numId w:val="1"/>
        </w:numPr>
        <w:suppressAutoHyphens w:val="0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Создание психолого-педагогических условий применения удмуртского языка в развитии детей при реализации ФГОС.</w:t>
      </w:r>
    </w:p>
    <w:p w:rsidR="00EB5614" w:rsidRPr="00997EB6" w:rsidRDefault="00EB5614" w:rsidP="00EB5614">
      <w:pPr>
        <w:numPr>
          <w:ilvl w:val="0"/>
          <w:numId w:val="1"/>
        </w:numPr>
        <w:suppressAutoHyphens w:val="0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Этнокультурные условия реализации образовательных областей с применением удмуртского языка при внедрении ФГОС в ДОУ УР.</w:t>
      </w:r>
    </w:p>
    <w:p w:rsidR="00EB5614" w:rsidRPr="00997EB6" w:rsidRDefault="00EB5614" w:rsidP="00EB5614">
      <w:pPr>
        <w:numPr>
          <w:ilvl w:val="0"/>
          <w:numId w:val="1"/>
        </w:numPr>
        <w:suppressAutoHyphens w:val="0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Реализация в детских садах  образовательной области «Физическое развитие» с применением удмуртского языка</w:t>
      </w:r>
    </w:p>
    <w:p w:rsidR="00EB5614" w:rsidRPr="00997EB6" w:rsidRDefault="00EB5614" w:rsidP="00EB5614">
      <w:pPr>
        <w:numPr>
          <w:ilvl w:val="0"/>
          <w:numId w:val="1"/>
        </w:numPr>
        <w:suppressAutoHyphens w:val="0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Реализация в детских садах образовательной области «Художественно-эстетическое развитие» с применением удмуртского языка</w:t>
      </w:r>
    </w:p>
    <w:p w:rsidR="00EB5614" w:rsidRPr="00997EB6" w:rsidRDefault="00EB5614" w:rsidP="00EB5614">
      <w:pPr>
        <w:numPr>
          <w:ilvl w:val="0"/>
          <w:numId w:val="1"/>
        </w:numPr>
        <w:suppressAutoHyphens w:val="0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Этнокультурные компоненты в совместной образовательной деятельности «Хороводные игры» с детьми младшей, средней группы</w:t>
      </w:r>
    </w:p>
    <w:p w:rsidR="00EB5614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b/>
          <w:sz w:val="26"/>
          <w:szCs w:val="26"/>
          <w:lang w:eastAsia="ru-RU"/>
        </w:rPr>
        <w:t>На республиканский семинар приглашаются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 педагоги дошкольных образовательных учреждений, осуществляющих образование детей на удмуртском языке и методисты. </w:t>
      </w:r>
      <w:r>
        <w:rPr>
          <w:sz w:val="26"/>
          <w:szCs w:val="26"/>
        </w:rPr>
        <w:t xml:space="preserve">Просим предоставить информацию о количестве желающих принять участие (не более 3 человек) в работе семинара до 10 апреля 2015 г. по адресу </w:t>
      </w:r>
      <w:hyperlink r:id="rId6" w:history="1">
        <w:r>
          <w:rPr>
            <w:rStyle w:val="a3"/>
            <w:sz w:val="26"/>
            <w:szCs w:val="26"/>
          </w:rPr>
          <w:t>niino@udm.net</w:t>
        </w:r>
      </w:hyperlink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.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>
        <w:rPr>
          <w:rFonts w:ascii="Times New Roman Udm" w:hAnsi="Times New Roman Udm" w:cs="Times New Roman Udm"/>
          <w:sz w:val="26"/>
          <w:szCs w:val="26"/>
          <w:lang w:eastAsia="ru-RU"/>
        </w:rPr>
        <w:t>Оплата проезда, питания производится командирующей организацией или участником самостоятельно.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Место проведения республиканского семинара – МБДОУ детский сад «Родничок» с. Алнаши </w:t>
      </w:r>
      <w:proofErr w:type="spellStart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Алнашского</w:t>
      </w:r>
      <w:proofErr w:type="spellEnd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 района 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bCs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Адрес: </w:t>
      </w:r>
      <w:proofErr w:type="spellStart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Алнашский</w:t>
      </w:r>
      <w:proofErr w:type="spellEnd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 р-н, с. Алнаши, ул. </w:t>
      </w:r>
      <w:proofErr w:type="gramStart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Садовая</w:t>
      </w:r>
      <w:proofErr w:type="gramEnd"/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, д. 9, тел. 8</w:t>
      </w:r>
      <w:r w:rsidRPr="00997EB6">
        <w:rPr>
          <w:sz w:val="26"/>
          <w:szCs w:val="26"/>
          <w:lang w:eastAsia="ru-RU"/>
        </w:rPr>
        <w:t>(34150)3-15-26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>.</w:t>
      </w:r>
      <w:r w:rsidRPr="00997EB6">
        <w:rPr>
          <w:rFonts w:ascii="Times New Roman Udm" w:hAnsi="Times New Roman Udm" w:cs="Times New Roman Udm"/>
          <w:bCs/>
          <w:sz w:val="26"/>
          <w:szCs w:val="26"/>
          <w:lang w:eastAsia="ru-RU"/>
        </w:rPr>
        <w:t xml:space="preserve"> </w:t>
      </w:r>
    </w:p>
    <w:p w:rsidR="00EB5614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Начало семинара – в 10.00 ч.; 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>
        <w:rPr>
          <w:rFonts w:ascii="Times New Roman Udm" w:hAnsi="Times New Roman Udm" w:cs="Times New Roman Udm"/>
          <w:sz w:val="26"/>
          <w:szCs w:val="26"/>
          <w:lang w:eastAsia="ru-RU"/>
        </w:rPr>
        <w:t>Р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егистрация – с 09.00 часов. 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color w:val="0000FF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С информацией о семинаре можно ознакомиться на сайте: </w:t>
      </w:r>
      <w:r w:rsidRPr="00997EB6">
        <w:rPr>
          <w:rFonts w:ascii="Times New Roman Udm" w:hAnsi="Times New Roman Udm" w:cs="Times New Roman Udm"/>
          <w:b/>
          <w:color w:val="0000FF"/>
          <w:sz w:val="26"/>
          <w:szCs w:val="26"/>
          <w:lang w:val="en-US" w:eastAsia="ru-RU"/>
        </w:rPr>
        <w:t>www</w:t>
      </w:r>
      <w:r w:rsidRPr="00997EB6">
        <w:rPr>
          <w:rFonts w:ascii="Times New Roman Udm" w:hAnsi="Times New Roman Udm" w:cs="Times New Roman Udm"/>
          <w:color w:val="0000FF"/>
          <w:sz w:val="26"/>
          <w:szCs w:val="26"/>
          <w:lang w:eastAsia="ru-RU"/>
        </w:rPr>
        <w:t>.</w:t>
      </w:r>
      <w:proofErr w:type="spellStart"/>
      <w:r w:rsidRPr="00997EB6">
        <w:rPr>
          <w:rFonts w:ascii="Times New Roman Udm" w:hAnsi="Times New Roman Udm" w:cs="Times New Roman Udm"/>
          <w:b/>
          <w:color w:val="0000FF"/>
          <w:sz w:val="26"/>
          <w:szCs w:val="26"/>
          <w:lang w:val="en-US" w:eastAsia="ru-RU"/>
        </w:rPr>
        <w:t>udmniino</w:t>
      </w:r>
      <w:proofErr w:type="spellEnd"/>
      <w:r w:rsidRPr="00997EB6">
        <w:rPr>
          <w:rFonts w:ascii="Times New Roman Udm" w:hAnsi="Times New Roman Udm" w:cs="Times New Roman Udm"/>
          <w:b/>
          <w:color w:val="0000FF"/>
          <w:sz w:val="26"/>
          <w:szCs w:val="26"/>
          <w:lang w:eastAsia="ru-RU"/>
        </w:rPr>
        <w:t>.</w:t>
      </w:r>
      <w:proofErr w:type="spellStart"/>
      <w:r w:rsidRPr="00997EB6">
        <w:rPr>
          <w:rFonts w:ascii="Times New Roman Udm" w:hAnsi="Times New Roman Udm" w:cs="Times New Roman Udm"/>
          <w:b/>
          <w:color w:val="0000FF"/>
          <w:sz w:val="26"/>
          <w:szCs w:val="26"/>
          <w:lang w:val="en-US" w:eastAsia="ru-RU"/>
        </w:rPr>
        <w:t>ru</w:t>
      </w:r>
      <w:proofErr w:type="spellEnd"/>
      <w:r w:rsidRPr="00997EB6">
        <w:rPr>
          <w:rFonts w:ascii="Times New Roman Udm" w:hAnsi="Times New Roman Udm" w:cs="Times New Roman Udm"/>
          <w:b/>
          <w:color w:val="0000FF"/>
          <w:sz w:val="26"/>
          <w:szCs w:val="26"/>
          <w:lang w:eastAsia="ru-RU"/>
        </w:rPr>
        <w:t xml:space="preserve"> 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(Научно-исследовательский институт национального образования). </w:t>
      </w: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b/>
          <w:sz w:val="26"/>
          <w:szCs w:val="26"/>
          <w:lang w:eastAsia="ru-RU"/>
        </w:rPr>
      </w:pPr>
    </w:p>
    <w:p w:rsidR="00EB5614" w:rsidRPr="00997EB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b/>
          <w:sz w:val="26"/>
          <w:szCs w:val="26"/>
          <w:lang w:eastAsia="ru-RU"/>
        </w:rPr>
        <w:t>Контактные телефоны</w:t>
      </w: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: </w:t>
      </w:r>
    </w:p>
    <w:p w:rsidR="00EB5614" w:rsidRPr="00665306" w:rsidRDefault="00EB5614" w:rsidP="00EB5614">
      <w:pPr>
        <w:suppressAutoHyphens w:val="0"/>
        <w:ind w:firstLine="567"/>
        <w:jc w:val="both"/>
        <w:rPr>
          <w:rFonts w:ascii="Times New Roman Udm" w:hAnsi="Times New Roman Udm" w:cs="Times New Roman Udm"/>
          <w:sz w:val="26"/>
          <w:szCs w:val="26"/>
          <w:lang w:eastAsia="ru-RU"/>
        </w:rPr>
      </w:pPr>
      <w:r w:rsidRPr="00997EB6">
        <w:rPr>
          <w:rFonts w:ascii="Times New Roman Udm" w:hAnsi="Times New Roman Udm" w:cs="Times New Roman Udm"/>
          <w:sz w:val="26"/>
          <w:szCs w:val="26"/>
          <w:lang w:eastAsia="ru-RU"/>
        </w:rPr>
        <w:t xml:space="preserve">8(3412)51-43-04 (Вахрушева Ольга Аркадьевна – секретарь                            Научно-исследовательского института национального образования). </w:t>
      </w:r>
    </w:p>
    <w:p w:rsidR="00A525FF" w:rsidRDefault="00A525FF">
      <w:bookmarkStart w:id="0" w:name="_GoBack"/>
      <w:bookmarkEnd w:id="0"/>
    </w:p>
    <w:sectPr w:rsidR="00A525FF" w:rsidSect="009A0ECE">
      <w:pgSz w:w="11906" w:h="16838"/>
      <w:pgMar w:top="1134" w:right="866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767DE"/>
    <w:multiLevelType w:val="hybridMultilevel"/>
    <w:tmpl w:val="43D46C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4"/>
    <w:rsid w:val="00A525FF"/>
    <w:rsid w:val="00E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no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2015-04-02T06:30:00Z</dcterms:created>
  <dcterms:modified xsi:type="dcterms:W3CDTF">2015-04-02T06:31:00Z</dcterms:modified>
</cp:coreProperties>
</file>